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60" w:rsidRPr="00D201C2" w:rsidRDefault="00B80960" w:rsidP="00B80960">
      <w:pPr>
        <w:rPr>
          <w:rFonts w:ascii="宋体" w:hAnsi="宋体"/>
          <w:bCs/>
          <w:szCs w:val="21"/>
        </w:rPr>
      </w:pPr>
      <w:r w:rsidRPr="00D201C2">
        <w:rPr>
          <w:rFonts w:ascii="宋体" w:hAnsi="宋体" w:hint="eastAsia"/>
          <w:bCs/>
          <w:szCs w:val="21"/>
        </w:rPr>
        <w:t>产品名称：家用燃气灶具</w:t>
      </w:r>
    </w:p>
    <w:p w:rsidR="00B80960" w:rsidRPr="00D201C2" w:rsidRDefault="00B80960" w:rsidP="00B80960">
      <w:pPr>
        <w:rPr>
          <w:rFonts w:ascii="宋体" w:hAnsi="宋体"/>
          <w:szCs w:val="21"/>
        </w:rPr>
      </w:pPr>
      <w:r w:rsidRPr="00D201C2">
        <w:rPr>
          <w:rFonts w:ascii="宋体" w:hAnsi="宋体" w:hint="eastAsia"/>
          <w:szCs w:val="21"/>
        </w:rPr>
        <w:t>认证规则：CNCA-C24-01:20</w:t>
      </w:r>
      <w:r>
        <w:rPr>
          <w:rFonts w:ascii="宋体" w:hAnsi="宋体"/>
          <w:szCs w:val="21"/>
        </w:rPr>
        <w:t>21</w:t>
      </w:r>
      <w:r w:rsidRPr="00D201C2">
        <w:rPr>
          <w:rFonts w:ascii="宋体" w:hAnsi="宋体"/>
          <w:szCs w:val="21"/>
        </w:rPr>
        <w:t xml:space="preserve"> </w:t>
      </w:r>
      <w:r w:rsidRPr="00D201C2">
        <w:rPr>
          <w:rFonts w:ascii="宋体" w:hAnsi="宋体" w:hint="eastAsia"/>
          <w:szCs w:val="21"/>
        </w:rPr>
        <w:t>强制性</w:t>
      </w:r>
      <w:r w:rsidRPr="00D201C2">
        <w:rPr>
          <w:rFonts w:ascii="宋体" w:hAnsi="宋体"/>
          <w:szCs w:val="21"/>
        </w:rPr>
        <w:t>产品认证实施规则</w:t>
      </w:r>
      <w:r w:rsidRPr="00D201C2">
        <w:rPr>
          <w:rFonts w:ascii="宋体" w:hAnsi="宋体" w:hint="eastAsia"/>
          <w:szCs w:val="21"/>
        </w:rPr>
        <w:t xml:space="preserve"> 家用</w:t>
      </w:r>
      <w:r w:rsidRPr="00D201C2">
        <w:rPr>
          <w:rFonts w:ascii="宋体" w:hAnsi="宋体"/>
          <w:szCs w:val="21"/>
        </w:rPr>
        <w:t>燃气器具</w:t>
      </w:r>
    </w:p>
    <w:p w:rsidR="00B80960" w:rsidRPr="00D201C2" w:rsidRDefault="00B80960" w:rsidP="00B80960">
      <w:pPr>
        <w:rPr>
          <w:rFonts w:ascii="宋体" w:hAnsi="宋体"/>
          <w:bCs/>
          <w:szCs w:val="21"/>
        </w:rPr>
      </w:pPr>
      <w:r w:rsidRPr="00D201C2">
        <w:rPr>
          <w:rFonts w:ascii="宋体" w:hAnsi="宋体" w:hint="eastAsia"/>
          <w:szCs w:val="21"/>
        </w:rPr>
        <w:t>依据</w:t>
      </w:r>
      <w:r w:rsidRPr="00D201C2">
        <w:rPr>
          <w:rFonts w:ascii="宋体" w:hAnsi="宋体"/>
          <w:szCs w:val="21"/>
        </w:rPr>
        <w:t>标准：</w:t>
      </w:r>
      <w:r w:rsidRPr="00D201C2">
        <w:rPr>
          <w:rFonts w:ascii="宋体" w:hAnsi="宋体" w:cs="宋体" w:hint="eastAsia"/>
          <w:bCs/>
          <w:kern w:val="0"/>
          <w:szCs w:val="21"/>
        </w:rPr>
        <w:t>GB 16410-20</w:t>
      </w:r>
      <w:r w:rsidRPr="00D201C2">
        <w:rPr>
          <w:rFonts w:ascii="宋体" w:hAnsi="宋体" w:cs="宋体"/>
          <w:bCs/>
          <w:kern w:val="0"/>
          <w:szCs w:val="21"/>
        </w:rPr>
        <w:t>20</w:t>
      </w:r>
      <w:r w:rsidRPr="00D201C2">
        <w:rPr>
          <w:rFonts w:ascii="宋体" w:hAnsi="宋体" w:cs="方正仿宋简体" w:hint="eastAsia"/>
          <w:szCs w:val="21"/>
        </w:rPr>
        <w:t>家用燃气灶具</w:t>
      </w:r>
    </w:p>
    <w:p w:rsidR="00B80960" w:rsidRDefault="00B80960" w:rsidP="00B80960">
      <w:pPr>
        <w:rPr>
          <w:szCs w:val="21"/>
        </w:rPr>
      </w:pPr>
      <w:r w:rsidRPr="00D201C2">
        <w:rPr>
          <w:rFonts w:hint="eastAsia"/>
          <w:szCs w:val="21"/>
        </w:rPr>
        <w:t>检测费用共计：</w:t>
      </w:r>
    </w:p>
    <w:p w:rsidR="00B80960" w:rsidRPr="00D201C2" w:rsidRDefault="00B80960" w:rsidP="00B80960">
      <w:pPr>
        <w:rPr>
          <w:rFonts w:ascii="宋体" w:hAnsi="宋体" w:cs="宋体"/>
          <w:b/>
          <w:kern w:val="0"/>
          <w:szCs w:val="21"/>
        </w:rPr>
      </w:pPr>
      <w:r w:rsidRPr="00D201C2">
        <w:rPr>
          <w:rFonts w:ascii="宋体" w:hAnsi="宋体" w:cs="宋体" w:hint="eastAsia"/>
          <w:b/>
          <w:kern w:val="0"/>
          <w:szCs w:val="21"/>
        </w:rPr>
        <w:t>金属材料面板直流电家用灶： 2600元；非金属材料面板直流电家用灶: 2710元；</w:t>
      </w:r>
    </w:p>
    <w:p w:rsidR="00B80960" w:rsidRPr="00D201C2" w:rsidRDefault="00B80960" w:rsidP="00B80960">
      <w:pPr>
        <w:rPr>
          <w:rFonts w:ascii="宋体" w:hAnsi="宋体" w:cs="宋体"/>
          <w:b/>
          <w:kern w:val="0"/>
          <w:szCs w:val="21"/>
        </w:rPr>
      </w:pPr>
      <w:r w:rsidRPr="00D201C2">
        <w:rPr>
          <w:rFonts w:ascii="宋体" w:hAnsi="宋体" w:cs="宋体" w:hint="eastAsia"/>
          <w:b/>
          <w:kern w:val="0"/>
          <w:szCs w:val="21"/>
        </w:rPr>
        <w:t>金属材料面板交流电家用灶： 4720元；非金属材料面板交流电家用灶: 4830元；</w:t>
      </w:r>
    </w:p>
    <w:p w:rsidR="00B80960" w:rsidRPr="00D201C2" w:rsidRDefault="00B80960" w:rsidP="00B80960">
      <w:pPr>
        <w:rPr>
          <w:rFonts w:ascii="宋体" w:hAnsi="宋体" w:cs="宋体"/>
          <w:kern w:val="0"/>
          <w:szCs w:val="21"/>
        </w:rPr>
      </w:pPr>
      <w:r w:rsidRPr="00D201C2">
        <w:rPr>
          <w:rFonts w:ascii="宋体" w:hAnsi="宋体" w:cs="宋体" w:hint="eastAsia"/>
          <w:b/>
          <w:kern w:val="0"/>
          <w:szCs w:val="21"/>
        </w:rPr>
        <w:t>金属材料面板集成灶：5340元；非金属材料面板集成灶：5450元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3965"/>
        <w:gridCol w:w="1134"/>
      </w:tblGrid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201C2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201C2">
              <w:rPr>
                <w:rFonts w:ascii="宋体" w:hAnsi="宋体" w:hint="eastAsia"/>
                <w:sz w:val="18"/>
                <w:szCs w:val="18"/>
              </w:rPr>
              <w:t>检测项目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B80960" w:rsidRPr="00D201C2" w:rsidRDefault="00B80960" w:rsidP="00B3005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201C2">
              <w:rPr>
                <w:rFonts w:ascii="宋体" w:hAnsi="宋体" w:hint="eastAsia"/>
                <w:sz w:val="18"/>
                <w:szCs w:val="18"/>
              </w:rPr>
              <w:t>标准条款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0960" w:rsidRPr="00D201C2" w:rsidRDefault="00B80960" w:rsidP="00B3005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201C2">
              <w:rPr>
                <w:rFonts w:ascii="宋体" w:hAnsi="宋体" w:hint="eastAsia"/>
                <w:sz w:val="18"/>
                <w:szCs w:val="18"/>
              </w:rPr>
              <w:t>费用（元）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气密性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60" w:rsidRPr="00D201C2" w:rsidRDefault="00B80960" w:rsidP="00B3005E"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rFonts w:hint="eastAsia"/>
                <w:sz w:val="18"/>
                <w:szCs w:val="18"/>
              </w:rPr>
              <w:t>225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热负荷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*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60" w:rsidRPr="00D201C2" w:rsidRDefault="00B80960" w:rsidP="00B3005E"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5.2.2a</w:t>
            </w:r>
            <w:proofErr w:type="gramStart"/>
            <w:r w:rsidRPr="00D201C2">
              <w:rPr>
                <w:rFonts w:hAnsi="宋体" w:cs="方正仿宋简体"/>
                <w:sz w:val="18"/>
                <w:szCs w:val="18"/>
              </w:rPr>
              <w:t>),c</w:t>
            </w:r>
            <w:proofErr w:type="gramEnd"/>
            <w:r w:rsidRPr="00D201C2">
              <w:rPr>
                <w:rFonts w:hAnsi="宋体" w:cs="方正仿宋简体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rFonts w:hint="eastAsia"/>
                <w:sz w:val="18"/>
                <w:szCs w:val="18"/>
              </w:rPr>
              <w:t>675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proofErr w:type="gramStart"/>
            <w:r w:rsidRPr="00D201C2">
              <w:rPr>
                <w:rFonts w:hAnsi="宋体" w:cs="方正仿宋简体" w:hint="eastAsia"/>
                <w:sz w:val="18"/>
                <w:szCs w:val="18"/>
              </w:rPr>
              <w:t>离焰</w:t>
            </w:r>
            <w:proofErr w:type="gramEnd"/>
            <w:r w:rsidRPr="00D201C2">
              <w:rPr>
                <w:rFonts w:hAnsi="宋体" w:cs="方正仿宋简体" w:hint="eastAsia"/>
                <w:sz w:val="18"/>
                <w:szCs w:val="18"/>
              </w:rPr>
              <w:t>*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60" w:rsidRPr="00D201C2" w:rsidRDefault="00B80960" w:rsidP="00B3005E"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5.2.3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表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2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之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rFonts w:hint="eastAsia"/>
                <w:sz w:val="18"/>
                <w:szCs w:val="18"/>
              </w:rPr>
              <w:t>35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熄火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*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60" w:rsidRPr="00D201C2" w:rsidRDefault="00B80960" w:rsidP="00B3005E"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5.2.3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表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2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之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rFonts w:hint="eastAsia"/>
                <w:sz w:val="18"/>
                <w:szCs w:val="18"/>
              </w:rPr>
              <w:t>35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回火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*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60" w:rsidRPr="00D201C2" w:rsidRDefault="00B80960" w:rsidP="00B3005E"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5.2.3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表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2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之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rFonts w:hint="eastAsia"/>
                <w:sz w:val="18"/>
                <w:szCs w:val="18"/>
              </w:rPr>
              <w:t>35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干烟气中一氧化碳浓度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*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5.2.3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表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2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之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340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温升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5.2.4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表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3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之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1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、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3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、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4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、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650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熄火保护装置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-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闭</w:t>
            </w:r>
            <w:proofErr w:type="gramStart"/>
            <w:r w:rsidRPr="00D201C2">
              <w:rPr>
                <w:rFonts w:hAnsi="宋体" w:cs="方正仿宋简体" w:hint="eastAsia"/>
                <w:sz w:val="18"/>
                <w:szCs w:val="18"/>
              </w:rPr>
              <w:t>阀时间</w:t>
            </w:r>
            <w:proofErr w:type="gramEnd"/>
            <w:r w:rsidRPr="00D201C2">
              <w:rPr>
                <w:rFonts w:hAnsi="宋体" w:cs="方正仿宋简体" w:hint="eastAsia"/>
                <w:sz w:val="18"/>
                <w:szCs w:val="18"/>
              </w:rPr>
              <w:t>*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5.2.8.1 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90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集成灶烟道防火安全装置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5.2.8.4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380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使用交流电源的灶具的电气性能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5.2.11.1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表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6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之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1-6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900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交流电源异常试验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5.2.11.2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rFonts w:hint="eastAsia"/>
                <w:sz w:val="18"/>
                <w:szCs w:val="18"/>
              </w:rPr>
              <w:t>4</w:t>
            </w:r>
            <w:r w:rsidRPr="00D201C2">
              <w:rPr>
                <w:sz w:val="18"/>
                <w:szCs w:val="18"/>
              </w:rPr>
              <w:t>00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使用直流电源的灶具的电气性能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5.2.11.3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80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灶具燃烧器的燃气阀门设置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5.3.1.4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20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电点火装置出现故障时的要求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5.3.1.5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35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燃气导管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5.3.1.8 d</w:t>
            </w:r>
            <w:proofErr w:type="gramStart"/>
            <w:r w:rsidRPr="00D201C2">
              <w:rPr>
                <w:rFonts w:hAnsi="宋体" w:cs="方正仿宋简体" w:hint="eastAsia"/>
                <w:sz w:val="18"/>
                <w:szCs w:val="18"/>
              </w:rPr>
              <w:t>),f</w:t>
            </w:r>
            <w:proofErr w:type="gramEnd"/>
            <w:r w:rsidRPr="00D201C2">
              <w:rPr>
                <w:rFonts w:hAnsi="宋体" w:cs="方正仿宋简体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20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燃烧器的熄火保护装置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5.3.1.9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20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石棉不应用于灶具的结构之中。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5.3.1.11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20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proofErr w:type="gramStart"/>
            <w:r w:rsidRPr="00D201C2">
              <w:rPr>
                <w:rFonts w:hAnsi="宋体" w:cs="方正仿宋简体" w:hint="eastAsia"/>
                <w:sz w:val="18"/>
                <w:szCs w:val="18"/>
              </w:rPr>
              <w:t>灶结构</w:t>
            </w:r>
            <w:proofErr w:type="gramEnd"/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110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集成</w:t>
            </w:r>
            <w:proofErr w:type="gramStart"/>
            <w:r w:rsidRPr="00D201C2">
              <w:rPr>
                <w:rFonts w:hAnsi="宋体" w:cs="方正仿宋简体" w:hint="eastAsia"/>
                <w:sz w:val="18"/>
                <w:szCs w:val="18"/>
              </w:rPr>
              <w:t>灶结构</w:t>
            </w:r>
            <w:proofErr w:type="gramEnd"/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5.3.7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240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使用交流电源灶具结构的特殊要求。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5.3.8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900</w:t>
            </w:r>
            <w:r w:rsidRPr="00D201C2">
              <w:rPr>
                <w:sz w:val="18"/>
                <w:szCs w:val="18"/>
              </w:rPr>
              <w:t>（注</w:t>
            </w:r>
            <w:r w:rsidRPr="00D201C2">
              <w:rPr>
                <w:rFonts w:hint="eastAsia"/>
                <w:sz w:val="18"/>
                <w:szCs w:val="18"/>
              </w:rPr>
              <w:t>1</w:t>
            </w:r>
            <w:r w:rsidRPr="00D201C2">
              <w:rPr>
                <w:sz w:val="18"/>
                <w:szCs w:val="18"/>
              </w:rPr>
              <w:t>）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proofErr w:type="gramStart"/>
            <w:r w:rsidRPr="00D201C2">
              <w:rPr>
                <w:rFonts w:hAnsi="宋体" w:cs="方正仿宋简体" w:hint="eastAsia"/>
                <w:sz w:val="18"/>
                <w:szCs w:val="18"/>
              </w:rPr>
              <w:t>燃烧器火孔部位</w:t>
            </w:r>
            <w:proofErr w:type="gramEnd"/>
            <w:r w:rsidRPr="00D201C2">
              <w:rPr>
                <w:rFonts w:hAnsi="宋体" w:cs="方正仿宋简体" w:hint="eastAsia"/>
                <w:sz w:val="18"/>
                <w:szCs w:val="18"/>
              </w:rPr>
              <w:t>材料要求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5.4.10.1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260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铭牌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7.1.1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（</w:t>
            </w:r>
            <w:r w:rsidRPr="00D201C2">
              <w:rPr>
                <w:rFonts w:hAnsi="宋体" w:cs="方正仿宋简体"/>
                <w:sz w:val="18"/>
                <w:szCs w:val="18"/>
              </w:rPr>
              <w:t>f),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k),l)</w:t>
            </w:r>
            <w:r w:rsidRPr="00D201C2">
              <w:rPr>
                <w:rFonts w:hAnsi="宋体" w:cs="方正仿宋简体"/>
                <w:sz w:val="18"/>
                <w:szCs w:val="18"/>
              </w:rPr>
              <w:t xml:space="preserve"> 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除外）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20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除铭牌标志以外的标志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7.1.2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20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Pr="00D201C2" w:rsidRDefault="00B80960" w:rsidP="00B3005E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 w:rsidRPr="00D201C2">
              <w:rPr>
                <w:rFonts w:hAnsi="宋体" w:cs="方正仿宋简体" w:hint="eastAsia"/>
                <w:sz w:val="18"/>
                <w:szCs w:val="18"/>
              </w:rPr>
              <w:t>安装</w:t>
            </w:r>
            <w:r w:rsidRPr="00D201C2">
              <w:rPr>
                <w:rFonts w:hAnsi="宋体" w:cs="方正仿宋简体"/>
                <w:sz w:val="18"/>
                <w:szCs w:val="18"/>
              </w:rPr>
              <w:t>使用</w:t>
            </w:r>
            <w:r w:rsidRPr="00D201C2">
              <w:rPr>
                <w:rFonts w:hAnsi="宋体" w:cs="方正仿宋简体" w:hint="eastAsia"/>
                <w:sz w:val="18"/>
                <w:szCs w:val="18"/>
              </w:rPr>
              <w:t>说明书</w:t>
            </w:r>
          </w:p>
        </w:tc>
        <w:tc>
          <w:tcPr>
            <w:tcW w:w="3965" w:type="dxa"/>
            <w:vAlign w:val="center"/>
          </w:tcPr>
          <w:p w:rsidR="00B80960" w:rsidRPr="00D201C2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D201C2">
              <w:rPr>
                <w:rFonts w:hAnsi="宋体" w:cs="方正仿宋简体"/>
                <w:sz w:val="18"/>
                <w:szCs w:val="18"/>
              </w:rPr>
              <w:t>7.3c</w:t>
            </w:r>
            <w:proofErr w:type="gramStart"/>
            <w:r w:rsidRPr="00D201C2">
              <w:rPr>
                <w:rFonts w:hAnsi="宋体" w:cs="方正仿宋简体"/>
                <w:sz w:val="18"/>
                <w:szCs w:val="18"/>
              </w:rPr>
              <w:t>),d</w:t>
            </w:r>
            <w:proofErr w:type="gramEnd"/>
            <w:r w:rsidRPr="00D201C2">
              <w:rPr>
                <w:rFonts w:hAnsi="宋体" w:cs="方正仿宋简体"/>
                <w:sz w:val="18"/>
                <w:szCs w:val="18"/>
              </w:rPr>
              <w:t>),h)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sz w:val="18"/>
                <w:szCs w:val="18"/>
              </w:rPr>
            </w:pPr>
            <w:r w:rsidRPr="00D201C2">
              <w:rPr>
                <w:sz w:val="18"/>
                <w:szCs w:val="18"/>
              </w:rPr>
              <w:t>20</w:t>
            </w:r>
          </w:p>
        </w:tc>
      </w:tr>
      <w:tr w:rsidR="00B80960" w:rsidRPr="00D201C2" w:rsidTr="00B3005E">
        <w:trPr>
          <w:trHeight w:val="284"/>
          <w:jc w:val="center"/>
        </w:trPr>
        <w:tc>
          <w:tcPr>
            <w:tcW w:w="7933" w:type="dxa"/>
            <w:gridSpan w:val="3"/>
            <w:vAlign w:val="center"/>
          </w:tcPr>
          <w:p w:rsidR="00B80960" w:rsidRPr="00D201C2" w:rsidRDefault="00B80960" w:rsidP="00B3005E">
            <w:pPr>
              <w:widowControl/>
              <w:snapToGrid w:val="0"/>
              <w:jc w:val="center"/>
              <w:rPr>
                <w:rFonts w:hAnsi="宋体" w:cs="方正仿宋简体"/>
                <w:b/>
                <w:sz w:val="18"/>
                <w:szCs w:val="18"/>
              </w:rPr>
            </w:pPr>
            <w:r w:rsidRPr="00D201C2">
              <w:rPr>
                <w:rFonts w:hAnsi="宋体" w:cs="方正仿宋简体"/>
                <w:b/>
                <w:sz w:val="18"/>
                <w:szCs w:val="18"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960" w:rsidRPr="00D201C2" w:rsidRDefault="00B80960" w:rsidP="00B3005E">
            <w:pPr>
              <w:jc w:val="center"/>
              <w:rPr>
                <w:b/>
                <w:sz w:val="18"/>
                <w:szCs w:val="18"/>
              </w:rPr>
            </w:pPr>
            <w:r w:rsidRPr="00D201C2">
              <w:rPr>
                <w:b/>
                <w:sz w:val="18"/>
                <w:szCs w:val="18"/>
              </w:rPr>
              <w:t>5530</w:t>
            </w:r>
          </w:p>
        </w:tc>
      </w:tr>
    </w:tbl>
    <w:p w:rsidR="00B80960" w:rsidRPr="00D201C2" w:rsidRDefault="00B80960" w:rsidP="00B80960">
      <w:r w:rsidRPr="00D201C2">
        <w:rPr>
          <w:rFonts w:hint="eastAsia"/>
        </w:rPr>
        <w:t>注</w:t>
      </w:r>
      <w:r w:rsidRPr="00D201C2">
        <w:rPr>
          <w:rFonts w:hint="eastAsia"/>
        </w:rPr>
        <w:t>1</w:t>
      </w:r>
      <w:r w:rsidRPr="00D201C2">
        <w:rPr>
          <w:rFonts w:hint="eastAsia"/>
        </w:rPr>
        <w:t>：</w:t>
      </w:r>
      <w:r w:rsidRPr="00D201C2">
        <w:rPr>
          <w:rFonts w:hint="eastAsia"/>
        </w:rPr>
        <w:t xml:space="preserve"> </w:t>
      </w:r>
      <w:r w:rsidRPr="00D201C2">
        <w:rPr>
          <w:rFonts w:hint="eastAsia"/>
        </w:rPr>
        <w:t>如电气部分已按照</w:t>
      </w:r>
      <w:r w:rsidRPr="00D201C2">
        <w:rPr>
          <w:rFonts w:hint="eastAsia"/>
        </w:rPr>
        <w:t>GB4706</w:t>
      </w:r>
      <w:r w:rsidRPr="00D201C2">
        <w:rPr>
          <w:rFonts w:hint="eastAsia"/>
        </w:rPr>
        <w:t>标准进行检测，该条款仅收取差异试验费</w:t>
      </w:r>
      <w:r w:rsidRPr="00D201C2">
        <w:rPr>
          <w:rFonts w:hint="eastAsia"/>
        </w:rPr>
        <w:t>300</w:t>
      </w:r>
      <w:r w:rsidRPr="00D201C2">
        <w:rPr>
          <w:rFonts w:hint="eastAsia"/>
        </w:rPr>
        <w:t>元。</w:t>
      </w:r>
    </w:p>
    <w:p w:rsidR="00B80960" w:rsidRPr="00D201C2" w:rsidRDefault="00B80960" w:rsidP="00B80960">
      <w:r w:rsidRPr="00D201C2">
        <w:t>注</w:t>
      </w:r>
      <w:r w:rsidRPr="00D201C2">
        <w:t>2</w:t>
      </w:r>
      <w:r w:rsidRPr="00D201C2">
        <w:t>：</w:t>
      </w:r>
      <w:r w:rsidRPr="00D201C2">
        <w:rPr>
          <w:rFonts w:hint="eastAsia"/>
        </w:rPr>
        <w:t>三眼或以上灶具，每增加一个炉头，带</w:t>
      </w:r>
      <w:r w:rsidRPr="00D201C2">
        <w:rPr>
          <w:rFonts w:hint="eastAsia"/>
        </w:rPr>
        <w:t>*</w:t>
      </w:r>
      <w:r w:rsidRPr="00D201C2">
        <w:rPr>
          <w:rFonts w:hint="eastAsia"/>
        </w:rPr>
        <w:t>检测项目费用增加该项收费的</w:t>
      </w:r>
      <w:r w:rsidRPr="00D201C2">
        <w:rPr>
          <w:rFonts w:hint="eastAsia"/>
        </w:rPr>
        <w:t>1</w:t>
      </w:r>
      <w:r w:rsidRPr="00D201C2">
        <w:t>/2.</w:t>
      </w:r>
    </w:p>
    <w:p w:rsidR="00B80960" w:rsidRPr="00D201C2" w:rsidRDefault="00B80960" w:rsidP="00B80960">
      <w:pPr>
        <w:rPr>
          <w:rFonts w:ascii="宋体" w:hAnsi="宋体" w:cs="宋体"/>
          <w:kern w:val="0"/>
          <w:szCs w:val="21"/>
        </w:rPr>
      </w:pPr>
    </w:p>
    <w:p w:rsidR="00B80960" w:rsidRDefault="00B80960">
      <w:r>
        <w:br w:type="page"/>
      </w:r>
    </w:p>
    <w:p w:rsidR="00B80960" w:rsidRPr="002A2226" w:rsidRDefault="00B80960" w:rsidP="00B80960">
      <w:pPr>
        <w:rPr>
          <w:bCs/>
          <w:szCs w:val="21"/>
        </w:rPr>
      </w:pPr>
      <w:r w:rsidRPr="002A2226">
        <w:rPr>
          <w:rFonts w:hint="eastAsia"/>
          <w:bCs/>
          <w:szCs w:val="21"/>
        </w:rPr>
        <w:lastRenderedPageBreak/>
        <w:t>产品名称：燃气采暖热水炉</w:t>
      </w:r>
    </w:p>
    <w:p w:rsidR="00B80960" w:rsidRPr="002A2226" w:rsidRDefault="00B80960" w:rsidP="00B80960">
      <w:pPr>
        <w:rPr>
          <w:szCs w:val="21"/>
        </w:rPr>
      </w:pPr>
      <w:r w:rsidRPr="002A2226">
        <w:rPr>
          <w:rFonts w:hint="eastAsia"/>
          <w:szCs w:val="21"/>
        </w:rPr>
        <w:t>认证规则：</w:t>
      </w:r>
      <w:r w:rsidRPr="002A2226">
        <w:rPr>
          <w:rFonts w:hint="eastAsia"/>
          <w:szCs w:val="21"/>
        </w:rPr>
        <w:t>CNCA-C24-01:20</w:t>
      </w:r>
      <w:r>
        <w:rPr>
          <w:szCs w:val="21"/>
        </w:rPr>
        <w:t>21</w:t>
      </w:r>
      <w:r w:rsidRPr="002A2226">
        <w:rPr>
          <w:rFonts w:hint="eastAsia"/>
          <w:szCs w:val="21"/>
        </w:rPr>
        <w:t>《强制性产品认证实施规则</w:t>
      </w:r>
      <w:r w:rsidRPr="002A2226">
        <w:rPr>
          <w:rFonts w:hint="eastAsia"/>
          <w:szCs w:val="21"/>
        </w:rPr>
        <w:t xml:space="preserve"> </w:t>
      </w:r>
      <w:r w:rsidRPr="002A2226">
        <w:rPr>
          <w:rFonts w:hint="eastAsia"/>
          <w:szCs w:val="21"/>
        </w:rPr>
        <w:t>家用燃气器具》</w:t>
      </w:r>
    </w:p>
    <w:p w:rsidR="00B80960" w:rsidRPr="002A2226" w:rsidRDefault="00B80960" w:rsidP="00B80960">
      <w:pPr>
        <w:rPr>
          <w:szCs w:val="21"/>
        </w:rPr>
      </w:pPr>
      <w:r w:rsidRPr="002A2226">
        <w:rPr>
          <w:rFonts w:hint="eastAsia"/>
          <w:szCs w:val="21"/>
        </w:rPr>
        <w:t>依据</w:t>
      </w:r>
      <w:r w:rsidRPr="002A2226">
        <w:rPr>
          <w:szCs w:val="21"/>
        </w:rPr>
        <w:t>标准：</w:t>
      </w:r>
      <w:r w:rsidRPr="002A2226">
        <w:rPr>
          <w:rFonts w:hint="eastAsia"/>
          <w:szCs w:val="21"/>
        </w:rPr>
        <w:t>GB 25034-20</w:t>
      </w:r>
      <w:r>
        <w:rPr>
          <w:szCs w:val="21"/>
        </w:rPr>
        <w:t>2</w:t>
      </w:r>
      <w:r w:rsidRPr="002A2226">
        <w:rPr>
          <w:rFonts w:hint="eastAsia"/>
          <w:szCs w:val="21"/>
        </w:rPr>
        <w:t>0</w:t>
      </w:r>
      <w:r w:rsidRPr="002A2226">
        <w:rPr>
          <w:rFonts w:hAnsi="宋体" w:cs="方正仿宋简体" w:hint="eastAsia"/>
          <w:szCs w:val="21"/>
        </w:rPr>
        <w:t>燃气采暖热水炉</w:t>
      </w:r>
    </w:p>
    <w:p w:rsidR="00B80960" w:rsidRPr="005E0830" w:rsidRDefault="00B80960" w:rsidP="00B80960">
      <w:pPr>
        <w:rPr>
          <w:color w:val="FF0000"/>
          <w:szCs w:val="21"/>
        </w:rPr>
      </w:pPr>
    </w:p>
    <w:p w:rsidR="00B80960" w:rsidRPr="005E0830" w:rsidRDefault="00B80960" w:rsidP="00B80960">
      <w:pPr>
        <w:rPr>
          <w:rFonts w:ascii="宋体" w:hAnsi="宋体" w:cs="宋体"/>
          <w:kern w:val="0"/>
          <w:szCs w:val="21"/>
        </w:rPr>
      </w:pPr>
      <w:r w:rsidRPr="006809D5">
        <w:rPr>
          <w:rFonts w:hint="eastAsia"/>
          <w:szCs w:val="21"/>
        </w:rPr>
        <w:t>检测费用共计：非冷凝式</w:t>
      </w:r>
      <w:r w:rsidRPr="005E0830">
        <w:rPr>
          <w:rFonts w:hint="eastAsia"/>
          <w:szCs w:val="21"/>
        </w:rPr>
        <w:t>采暖炉</w:t>
      </w:r>
      <w:r w:rsidRPr="006809D5">
        <w:rPr>
          <w:rFonts w:hint="eastAsia"/>
          <w:szCs w:val="21"/>
        </w:rPr>
        <w:t>：</w:t>
      </w:r>
      <w:r w:rsidRPr="005E0830">
        <w:rPr>
          <w:rFonts w:ascii="宋体" w:hAnsi="宋体" w:cs="宋体"/>
          <w:kern w:val="0"/>
          <w:sz w:val="22"/>
          <w:szCs w:val="22"/>
        </w:rPr>
        <w:t>70</w:t>
      </w:r>
      <w:r>
        <w:rPr>
          <w:rFonts w:ascii="宋体" w:hAnsi="宋体" w:cs="宋体"/>
          <w:kern w:val="0"/>
          <w:sz w:val="22"/>
          <w:szCs w:val="22"/>
        </w:rPr>
        <w:t>7</w:t>
      </w:r>
      <w:r w:rsidRPr="005E0830">
        <w:rPr>
          <w:rFonts w:ascii="宋体" w:hAnsi="宋体" w:cs="宋体"/>
          <w:kern w:val="0"/>
          <w:sz w:val="22"/>
          <w:szCs w:val="22"/>
        </w:rPr>
        <w:t>0</w:t>
      </w:r>
      <w:r w:rsidRPr="005E0830">
        <w:rPr>
          <w:rFonts w:ascii="宋体" w:hAnsi="宋体" w:cs="宋体" w:hint="eastAsia"/>
          <w:kern w:val="0"/>
          <w:szCs w:val="21"/>
        </w:rPr>
        <w:t>元；冷凝式采暖</w:t>
      </w:r>
      <w:r w:rsidRPr="005E0830">
        <w:rPr>
          <w:rFonts w:hint="eastAsia"/>
          <w:szCs w:val="21"/>
        </w:rPr>
        <w:t>炉</w:t>
      </w:r>
      <w:r w:rsidRPr="005E0830">
        <w:rPr>
          <w:rFonts w:ascii="宋体" w:hAnsi="宋体" w:cs="宋体" w:hint="eastAsia"/>
          <w:kern w:val="0"/>
          <w:szCs w:val="21"/>
        </w:rPr>
        <w:t>：</w:t>
      </w:r>
      <w:r w:rsidRPr="005E0830"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/>
          <w:kern w:val="0"/>
          <w:szCs w:val="21"/>
        </w:rPr>
        <w:t>720</w:t>
      </w:r>
      <w:r w:rsidRPr="005E0830">
        <w:rPr>
          <w:rFonts w:ascii="宋体" w:hAnsi="宋体" w:cs="宋体"/>
          <w:kern w:val="0"/>
          <w:szCs w:val="21"/>
        </w:rPr>
        <w:t>元</w:t>
      </w:r>
      <w:r w:rsidRPr="005E0830">
        <w:rPr>
          <w:rFonts w:hint="eastAsia"/>
          <w:szCs w:val="21"/>
        </w:rPr>
        <w:t>。</w:t>
      </w:r>
    </w:p>
    <w:p w:rsidR="00B80960" w:rsidRPr="00C24F4D" w:rsidRDefault="00B80960" w:rsidP="00B80960">
      <w:pPr>
        <w:rPr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3261"/>
        <w:gridCol w:w="1700"/>
      </w:tblGrid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3431" w:type="dxa"/>
            <w:vAlign w:val="center"/>
          </w:tcPr>
          <w:p w:rsidR="00B80960" w:rsidRPr="002A2226" w:rsidRDefault="00B80960" w:rsidP="00B3005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hint="eastAsia"/>
                <w:sz w:val="18"/>
                <w:szCs w:val="18"/>
              </w:rPr>
              <w:t>检测项目</w:t>
            </w:r>
          </w:p>
        </w:tc>
        <w:tc>
          <w:tcPr>
            <w:tcW w:w="3261" w:type="dxa"/>
          </w:tcPr>
          <w:p w:rsidR="00B80960" w:rsidRPr="002A2226" w:rsidRDefault="00B80960" w:rsidP="00B3005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hint="eastAsia"/>
                <w:sz w:val="18"/>
                <w:szCs w:val="18"/>
              </w:rPr>
              <w:t>标准条款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hint="eastAsia"/>
                <w:sz w:val="18"/>
                <w:szCs w:val="18"/>
              </w:rPr>
              <w:t>检测费用（元）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电源运行安全性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>5.2.14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燃气系统密封性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>6.1.1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采暖额定热输出或带有额定热负荷调节装置的最大热输出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>6.2.4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采暖额定冷凝热输出或带有额定热负荷调节装置的最大冷凝热输出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>6.2.5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自动燃烧器控制系统火焰监控装置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6.4.2.2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（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6.4.2.2.6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除外）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采暖系统水温限制装置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/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功能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6.4.4.2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（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6.4.4.2.2.2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除外）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生活热水水温限温装置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/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功能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>6.4.4.3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烟</w:t>
            </w:r>
            <w:proofErr w:type="gramStart"/>
            <w:r w:rsidRPr="002A2226">
              <w:rPr>
                <w:rFonts w:hAnsi="宋体" w:cs="方正仿宋简体" w:hint="eastAsia"/>
                <w:sz w:val="18"/>
                <w:szCs w:val="18"/>
              </w:rPr>
              <w:t>温限制</w:t>
            </w:r>
            <w:proofErr w:type="gramEnd"/>
            <w:r w:rsidRPr="002A2226">
              <w:rPr>
                <w:rFonts w:hAnsi="宋体" w:cs="方正仿宋简体" w:hint="eastAsia"/>
                <w:sz w:val="18"/>
                <w:szCs w:val="18"/>
              </w:rPr>
              <w:t>装置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>6.4.5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B80960" w:rsidRPr="002A2226" w:rsidTr="00B3005E">
        <w:trPr>
          <w:trHeight w:val="63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3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额定热负荷时</w:t>
            </w:r>
            <w:r w:rsidRPr="002A2226">
              <w:rPr>
                <w:rFonts w:hAnsi="宋体" w:cs="方正仿宋简体"/>
                <w:sz w:val="18"/>
                <w:szCs w:val="18"/>
              </w:rPr>
              <w:t>CO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含量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>6.5.1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铭牌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>9.1.1 d)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警示牌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 xml:space="preserve">9.1.3 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（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f</w:t>
            </w:r>
            <w:r w:rsidRPr="002A2226">
              <w:rPr>
                <w:rFonts w:hAnsi="宋体" w:cs="方正仿宋简体"/>
                <w:sz w:val="18"/>
                <w:szCs w:val="18"/>
              </w:rPr>
              <w:t>）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,</w:t>
            </w:r>
            <w:r w:rsidRPr="002A2226">
              <w:rPr>
                <w:rFonts w:hAnsi="宋体" w:cs="方正仿宋简体"/>
                <w:sz w:val="18"/>
                <w:szCs w:val="18"/>
              </w:rPr>
              <w:t>g)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除外）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B80960" w:rsidRPr="002A2226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proofErr w:type="gramStart"/>
            <w:r w:rsidRPr="002A2226">
              <w:rPr>
                <w:rFonts w:hAnsi="宋体" w:cs="方正仿宋简体" w:hint="eastAsia"/>
                <w:sz w:val="18"/>
                <w:szCs w:val="18"/>
              </w:rPr>
              <w:t>误使用</w:t>
            </w:r>
            <w:proofErr w:type="gramEnd"/>
            <w:r w:rsidRPr="002A2226">
              <w:rPr>
                <w:rFonts w:hAnsi="宋体" w:cs="方正仿宋简体" w:hint="eastAsia"/>
                <w:sz w:val="18"/>
                <w:szCs w:val="18"/>
              </w:rPr>
              <w:t>风险警示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/>
                <w:sz w:val="18"/>
                <w:szCs w:val="18"/>
              </w:rPr>
              <w:t xml:space="preserve">9.2.1.2  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（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q</w:t>
            </w:r>
            <w:r w:rsidRPr="002A2226">
              <w:rPr>
                <w:rFonts w:hAnsi="宋体" w:cs="方正仿宋简体"/>
                <w:sz w:val="18"/>
                <w:szCs w:val="18"/>
              </w:rPr>
              <w:t>）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,</w:t>
            </w:r>
            <w:r w:rsidRPr="002A2226">
              <w:rPr>
                <w:rFonts w:hAnsi="宋体" w:cs="方正仿宋简体"/>
                <w:sz w:val="18"/>
                <w:szCs w:val="18"/>
              </w:rPr>
              <w:t xml:space="preserve"> r</w:t>
            </w:r>
            <w:r w:rsidRPr="002A2226">
              <w:rPr>
                <w:rFonts w:hAnsi="宋体" w:cs="方正仿宋简体"/>
                <w:sz w:val="18"/>
                <w:szCs w:val="18"/>
              </w:rPr>
              <w:t>）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除外）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817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A2226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31" w:type="dxa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使用交流电源采暖炉的电气安全</w:t>
            </w:r>
          </w:p>
        </w:tc>
        <w:tc>
          <w:tcPr>
            <w:tcW w:w="3261" w:type="dxa"/>
            <w:vAlign w:val="center"/>
          </w:tcPr>
          <w:p w:rsidR="00B80960" w:rsidRPr="002A2226" w:rsidRDefault="00B80960" w:rsidP="00B3005E"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 w:rsidRPr="002A2226">
              <w:rPr>
                <w:rFonts w:hAnsi="宋体" w:cs="方正仿宋简体" w:hint="eastAsia"/>
                <w:sz w:val="18"/>
                <w:szCs w:val="18"/>
              </w:rPr>
              <w:t>附录</w:t>
            </w:r>
            <w:r w:rsidRPr="002A2226">
              <w:rPr>
                <w:rFonts w:hAnsi="宋体" w:cs="方正仿宋简体" w:hint="eastAsia"/>
                <w:sz w:val="18"/>
                <w:szCs w:val="18"/>
              </w:rPr>
              <w:t>I</w:t>
            </w:r>
          </w:p>
        </w:tc>
        <w:tc>
          <w:tcPr>
            <w:tcW w:w="1700" w:type="dxa"/>
            <w:vAlign w:val="center"/>
          </w:tcPr>
          <w:p w:rsidR="00B80960" w:rsidRPr="002A2226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</w:t>
            </w:r>
          </w:p>
        </w:tc>
      </w:tr>
    </w:tbl>
    <w:p w:rsidR="00B80960" w:rsidRDefault="00B80960">
      <w:r>
        <w:br w:type="page"/>
      </w:r>
    </w:p>
    <w:p w:rsidR="00B80960" w:rsidRDefault="00B80960" w:rsidP="00B80960">
      <w:pPr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产品名称：家用燃气快速热水器</w:t>
      </w:r>
    </w:p>
    <w:p w:rsidR="00B80960" w:rsidRDefault="00B80960" w:rsidP="00B80960">
      <w:pPr>
        <w:rPr>
          <w:szCs w:val="21"/>
        </w:rPr>
      </w:pPr>
      <w:r>
        <w:rPr>
          <w:rFonts w:hint="eastAsia"/>
          <w:szCs w:val="21"/>
        </w:rPr>
        <w:t>认证规则：</w:t>
      </w:r>
      <w:r>
        <w:rPr>
          <w:rFonts w:hint="eastAsia"/>
          <w:szCs w:val="21"/>
        </w:rPr>
        <w:t>CNCA-C24-01:2019</w:t>
      </w:r>
      <w:r>
        <w:rPr>
          <w:rFonts w:hint="eastAsia"/>
          <w:szCs w:val="21"/>
        </w:rPr>
        <w:t>《强制性产品认证实施规则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家用燃气器具》</w:t>
      </w:r>
    </w:p>
    <w:p w:rsidR="00B80960" w:rsidRDefault="00B80960" w:rsidP="00B80960">
      <w:pPr>
        <w:rPr>
          <w:rFonts w:hAnsi="宋体"/>
          <w:bCs/>
          <w:szCs w:val="21"/>
        </w:rPr>
      </w:pPr>
      <w:r>
        <w:rPr>
          <w:rFonts w:hint="eastAsia"/>
          <w:szCs w:val="21"/>
        </w:rPr>
        <w:t>依据</w:t>
      </w:r>
      <w:r>
        <w:rPr>
          <w:szCs w:val="21"/>
        </w:rPr>
        <w:t>标准：</w:t>
      </w:r>
      <w:r>
        <w:rPr>
          <w:rFonts w:hint="eastAsia"/>
          <w:szCs w:val="21"/>
        </w:rPr>
        <w:t>GB 6932-2015</w:t>
      </w:r>
      <w:r>
        <w:rPr>
          <w:rFonts w:hAnsi="宋体" w:cs="方正仿宋简体" w:hint="eastAsia"/>
          <w:szCs w:val="21"/>
        </w:rPr>
        <w:t>家用燃气快速热水器</w:t>
      </w:r>
    </w:p>
    <w:p w:rsidR="00B80960" w:rsidRDefault="00B80960" w:rsidP="00B80960">
      <w:pPr>
        <w:rPr>
          <w:szCs w:val="21"/>
        </w:rPr>
      </w:pPr>
      <w:r>
        <w:rPr>
          <w:rFonts w:hint="eastAsia"/>
          <w:szCs w:val="21"/>
        </w:rPr>
        <w:t>检测费用共计：</w:t>
      </w:r>
    </w:p>
    <w:p w:rsidR="00B80960" w:rsidRDefault="00B80960" w:rsidP="00B80960">
      <w:pPr>
        <w:rPr>
          <w:rFonts w:ascii="宋体" w:hAnsi="宋体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Cs w:val="21"/>
        </w:rPr>
        <w:t>自然排气式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4065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 xml:space="preserve">; 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自然给排气式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: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3720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元；</w:t>
      </w:r>
    </w:p>
    <w:p w:rsidR="00B80960" w:rsidRDefault="00B80960" w:rsidP="00B80960">
      <w:pPr>
        <w:rPr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强制排气式：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4870元；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强制给排气式：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4410元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842"/>
        <w:gridCol w:w="1570"/>
      </w:tblGrid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检测项目</w:t>
            </w:r>
          </w:p>
        </w:tc>
        <w:tc>
          <w:tcPr>
            <w:tcW w:w="1842" w:type="dxa"/>
          </w:tcPr>
          <w:p w:rsidR="00B80960" w:rsidRDefault="00B80960" w:rsidP="00B3005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标准条款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检测费用（元）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排烟管（自然排气式）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5.1.6.1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通过烟气的部件材料（强制排气式、自然给排气式、强制给排气式）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5.1.6.2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燃气系统的组成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5.2.2.2.1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排烟管（自然排气式）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5.2.2.8.1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排烟管（强制排气式）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5.2.2.8.2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给排气管（自然给排气式和强制给排气式热水器）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5.2.2.9.1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熄火保护装置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5.2.3.1.1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防干烧安全装置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5.2.3.2.1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防止不完全燃烧安全装置（自然排气式）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5.2.3.3.1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烟道堵塞安全装置和风压过大安全装置（强制排气式）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5.2.3.4.1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燃气系统气密性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热负荷限制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火焰稳定性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烟气中CO含量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熄火保护装置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烟道堵塞安全装置（强制排气式）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风压过大安全装置（强制排气式）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防干烧安全装置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防止不完全燃烧安全装置（自然排气式）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铭牌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9.1.1 b）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安全注意事项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9.1.2 a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),b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),c)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包装箱上应有热水器使用燃气种类或适用地区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9.4.1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防护等级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C.2.1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防水等级要求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C.2.2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工作温度下的泄漏电流和电气强度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C.7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泄漏电流和电气强度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C.9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电源连接和外部软线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C.13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B80960" w:rsidTr="00B3005E">
        <w:trPr>
          <w:trHeight w:val="284"/>
          <w:jc w:val="center"/>
        </w:trPr>
        <w:tc>
          <w:tcPr>
            <w:tcW w:w="704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387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接地措施</w:t>
            </w:r>
          </w:p>
        </w:tc>
        <w:tc>
          <w:tcPr>
            <w:tcW w:w="1842" w:type="dxa"/>
            <w:vAlign w:val="center"/>
          </w:tcPr>
          <w:p w:rsidR="00B80960" w:rsidRDefault="00B80960" w:rsidP="00B3005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C.14</w:t>
            </w:r>
          </w:p>
        </w:tc>
        <w:tc>
          <w:tcPr>
            <w:tcW w:w="1570" w:type="dxa"/>
            <w:vAlign w:val="center"/>
          </w:tcPr>
          <w:p w:rsidR="00B80960" w:rsidRDefault="00B80960" w:rsidP="00B3005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</w:tbl>
    <w:p w:rsidR="00B80960" w:rsidRDefault="00B80960" w:rsidP="00B80960">
      <w:pPr>
        <w:rPr>
          <w:color w:val="FF0000"/>
        </w:rPr>
      </w:pPr>
    </w:p>
    <w:p w:rsidR="00235FB5" w:rsidRPr="00B80960" w:rsidRDefault="00235FB5"/>
    <w:sectPr w:rsidR="00235FB5" w:rsidRPr="00B80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1E86"/>
    <w:multiLevelType w:val="hybridMultilevel"/>
    <w:tmpl w:val="76B0B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60"/>
    <w:rsid w:val="00235FB5"/>
    <w:rsid w:val="00B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0A7F"/>
  <w15:chartTrackingRefBased/>
  <w15:docId w15:val="{2E9D0DF9-9004-41DD-B922-BEC131BA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80960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朱磊</dc:creator>
  <cp:keywords/>
  <dc:description/>
  <cp:lastModifiedBy>朱磊</cp:lastModifiedBy>
  <cp:revision>1</cp:revision>
  <dcterms:created xsi:type="dcterms:W3CDTF">2023-08-17T08:48:00Z</dcterms:created>
  <dcterms:modified xsi:type="dcterms:W3CDTF">2023-08-17T08:53:00Z</dcterms:modified>
</cp:coreProperties>
</file>